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12" w:type="dxa"/>
        <w:jc w:val="center"/>
        <w:tblLayout w:type="fixed"/>
        <w:tblLook w:val="04A0" w:firstRow="1" w:lastRow="0" w:firstColumn="1" w:lastColumn="0" w:noHBand="0" w:noVBand="1"/>
      </w:tblPr>
      <w:tblGrid>
        <w:gridCol w:w="3085"/>
        <w:gridCol w:w="5103"/>
        <w:gridCol w:w="1524"/>
      </w:tblGrid>
      <w:tr w:rsidR="008C7E32" w:rsidRPr="00125AF2" w:rsidTr="00C6363C">
        <w:trPr>
          <w:trHeight w:val="567"/>
          <w:jc w:val="center"/>
        </w:trPr>
        <w:tc>
          <w:tcPr>
            <w:tcW w:w="9712" w:type="dxa"/>
            <w:gridSpan w:val="3"/>
            <w:vAlign w:val="center"/>
          </w:tcPr>
          <w:p w:rsidR="008C7E32" w:rsidRPr="00125AF2" w:rsidRDefault="008C7E32" w:rsidP="00463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25AF2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15E655D2" wp14:editId="4077232B">
                  <wp:extent cx="495300" cy="590550"/>
                  <wp:effectExtent l="0" t="0" r="0" b="0"/>
                  <wp:docPr id="2" name="Рисунок 2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C7E32" w:rsidRPr="00125AF2" w:rsidRDefault="008C7E32" w:rsidP="00463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8C7E32" w:rsidRPr="00125AF2" w:rsidTr="00C6363C">
        <w:trPr>
          <w:trHeight w:val="567"/>
          <w:jc w:val="center"/>
        </w:trPr>
        <w:tc>
          <w:tcPr>
            <w:tcW w:w="9712" w:type="dxa"/>
            <w:gridSpan w:val="3"/>
            <w:vAlign w:val="center"/>
          </w:tcPr>
          <w:p w:rsidR="008C7E32" w:rsidRPr="00125AF2" w:rsidRDefault="008C7E32" w:rsidP="00463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AF2">
              <w:rPr>
                <w:rFonts w:ascii="Times New Roman" w:hAnsi="Times New Roman"/>
                <w:sz w:val="24"/>
                <w:szCs w:val="24"/>
              </w:rPr>
              <w:t>РОССИЙСКАЯ ФЕДЕРАЦИЯ</w:t>
            </w:r>
          </w:p>
          <w:p w:rsidR="008C7E32" w:rsidRPr="00125AF2" w:rsidRDefault="008C7E32" w:rsidP="00463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AF2">
              <w:rPr>
                <w:rFonts w:ascii="Times New Roman" w:hAnsi="Times New Roman"/>
                <w:sz w:val="24"/>
                <w:szCs w:val="24"/>
              </w:rPr>
              <w:t>КРАСНОЯРСКИЙ КРАЙ</w:t>
            </w:r>
          </w:p>
        </w:tc>
      </w:tr>
      <w:tr w:rsidR="008C7E32" w:rsidRPr="00125AF2" w:rsidTr="00C6363C">
        <w:trPr>
          <w:trHeight w:val="567"/>
          <w:jc w:val="center"/>
        </w:trPr>
        <w:tc>
          <w:tcPr>
            <w:tcW w:w="9712" w:type="dxa"/>
            <w:gridSpan w:val="3"/>
            <w:vAlign w:val="center"/>
          </w:tcPr>
          <w:p w:rsidR="008C7E32" w:rsidRPr="00125AF2" w:rsidRDefault="008C7E32" w:rsidP="00463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7E32" w:rsidRPr="00125AF2" w:rsidRDefault="008C7E32" w:rsidP="00463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AF2">
              <w:rPr>
                <w:rFonts w:ascii="Times New Roman" w:hAnsi="Times New Roman"/>
                <w:sz w:val="24"/>
                <w:szCs w:val="24"/>
              </w:rPr>
              <w:t>НОРИЛЬСКИЙ ГОРОДСКОЙ СОВЕТ ДЕПУТАТОВ</w:t>
            </w:r>
          </w:p>
        </w:tc>
      </w:tr>
      <w:tr w:rsidR="008C7E32" w:rsidRPr="00125AF2" w:rsidTr="00C6363C">
        <w:trPr>
          <w:trHeight w:val="567"/>
          <w:jc w:val="center"/>
        </w:trPr>
        <w:tc>
          <w:tcPr>
            <w:tcW w:w="9712" w:type="dxa"/>
            <w:gridSpan w:val="3"/>
            <w:vAlign w:val="center"/>
          </w:tcPr>
          <w:p w:rsidR="008C7E32" w:rsidRPr="00125AF2" w:rsidRDefault="008C7E32" w:rsidP="004633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C7E32" w:rsidRPr="00125AF2" w:rsidRDefault="008C7E32" w:rsidP="004633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5AF2">
              <w:rPr>
                <w:rFonts w:ascii="Times New Roman" w:hAnsi="Times New Roman"/>
                <w:sz w:val="28"/>
                <w:szCs w:val="28"/>
              </w:rPr>
              <w:t>РАСПОРЯЖЕНИЕ</w:t>
            </w:r>
          </w:p>
        </w:tc>
      </w:tr>
      <w:tr w:rsidR="008C7E32" w:rsidRPr="00125AF2" w:rsidTr="00C6363C">
        <w:trPr>
          <w:trHeight w:val="567"/>
          <w:jc w:val="center"/>
        </w:trPr>
        <w:tc>
          <w:tcPr>
            <w:tcW w:w="3085" w:type="dxa"/>
            <w:vAlign w:val="center"/>
          </w:tcPr>
          <w:p w:rsidR="008C7E32" w:rsidRPr="00125AF2" w:rsidRDefault="008C7E32" w:rsidP="00463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7E32" w:rsidRPr="00125AF2" w:rsidRDefault="0076020E" w:rsidP="00463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09.12.</w:t>
            </w:r>
            <w:r w:rsidR="00643582">
              <w:rPr>
                <w:rFonts w:ascii="Times New Roman" w:hAnsi="Times New Roman"/>
                <w:sz w:val="24"/>
                <w:szCs w:val="24"/>
              </w:rPr>
              <w:t xml:space="preserve"> 2021</w:t>
            </w:r>
            <w:r w:rsidR="008C7E32" w:rsidRPr="00125AF2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5103" w:type="dxa"/>
            <w:vAlign w:val="center"/>
          </w:tcPr>
          <w:p w:rsidR="008C7E32" w:rsidRPr="00125AF2" w:rsidRDefault="008C7E32" w:rsidP="00463331">
            <w:pPr>
              <w:spacing w:after="0" w:line="240" w:lineRule="auto"/>
              <w:ind w:left="637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7E32" w:rsidRPr="00125AF2" w:rsidRDefault="008C7E32" w:rsidP="00463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4" w:type="dxa"/>
            <w:vAlign w:val="center"/>
          </w:tcPr>
          <w:p w:rsidR="008C7E32" w:rsidRPr="00125AF2" w:rsidRDefault="008C7E32" w:rsidP="00463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7E32" w:rsidRPr="00125AF2" w:rsidRDefault="008C7E32" w:rsidP="007602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AF2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="0076020E">
              <w:rPr>
                <w:rFonts w:ascii="Times New Roman" w:hAnsi="Times New Roman"/>
                <w:sz w:val="24"/>
                <w:szCs w:val="24"/>
              </w:rPr>
              <w:t>178</w:t>
            </w:r>
          </w:p>
        </w:tc>
      </w:tr>
      <w:tr w:rsidR="008C7E32" w:rsidRPr="00125AF2" w:rsidTr="00C6363C">
        <w:trPr>
          <w:trHeight w:val="567"/>
          <w:jc w:val="center"/>
        </w:trPr>
        <w:tc>
          <w:tcPr>
            <w:tcW w:w="9712" w:type="dxa"/>
            <w:gridSpan w:val="3"/>
            <w:vAlign w:val="center"/>
          </w:tcPr>
          <w:p w:rsidR="008C7E32" w:rsidRPr="00125AF2" w:rsidRDefault="008C7E32" w:rsidP="00463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AF2">
              <w:rPr>
                <w:rFonts w:ascii="Times New Roman" w:hAnsi="Times New Roman"/>
                <w:sz w:val="24"/>
                <w:szCs w:val="24"/>
              </w:rPr>
              <w:t>г. Норильск</w:t>
            </w:r>
          </w:p>
        </w:tc>
      </w:tr>
    </w:tbl>
    <w:p w:rsidR="008C7E32" w:rsidRDefault="008C7E32" w:rsidP="008C7E3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3606E" w:rsidRPr="0093606E" w:rsidRDefault="0093606E" w:rsidP="0093606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93606E">
        <w:rPr>
          <w:rFonts w:ascii="Times New Roman" w:hAnsi="Times New Roman"/>
          <w:sz w:val="26"/>
          <w:szCs w:val="26"/>
        </w:rPr>
        <w:t xml:space="preserve">Об организации обработки персональных данных в </w:t>
      </w:r>
    </w:p>
    <w:p w:rsidR="0093606E" w:rsidRDefault="0093606E" w:rsidP="0093606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93606E">
        <w:rPr>
          <w:rFonts w:ascii="Times New Roman" w:hAnsi="Times New Roman"/>
          <w:sz w:val="26"/>
          <w:szCs w:val="26"/>
        </w:rPr>
        <w:t>Норильском городском Совете депутатов</w:t>
      </w:r>
    </w:p>
    <w:p w:rsidR="0093606E" w:rsidRDefault="0093606E" w:rsidP="0093606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93606E" w:rsidRDefault="0093606E" w:rsidP="009360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93606E">
        <w:rPr>
          <w:rFonts w:ascii="Times New Roman" w:hAnsi="Times New Roman"/>
          <w:sz w:val="26"/>
          <w:szCs w:val="26"/>
        </w:rPr>
        <w:t xml:space="preserve">В соответствии с Трудовым </w:t>
      </w:r>
      <w:hyperlink r:id="rId8" w:history="1">
        <w:r w:rsidRPr="0093606E">
          <w:rPr>
            <w:rFonts w:ascii="Times New Roman" w:hAnsi="Times New Roman"/>
            <w:sz w:val="26"/>
            <w:szCs w:val="26"/>
          </w:rPr>
          <w:t>кодексом</w:t>
        </w:r>
      </w:hyperlink>
      <w:r w:rsidRPr="0093606E">
        <w:rPr>
          <w:rFonts w:ascii="Times New Roman" w:hAnsi="Times New Roman"/>
          <w:sz w:val="26"/>
          <w:szCs w:val="26"/>
        </w:rPr>
        <w:t xml:space="preserve"> Российской Федерации, Федеральным законом от 27.07.2006 № 152-ФЗ «О персональных данных», Федеральным законом от 27.07.2006 </w:t>
      </w:r>
      <w:hyperlink r:id="rId9" w:history="1">
        <w:r w:rsidRPr="0093606E">
          <w:rPr>
            <w:rFonts w:ascii="Times New Roman" w:hAnsi="Times New Roman"/>
            <w:sz w:val="26"/>
            <w:szCs w:val="26"/>
          </w:rPr>
          <w:t>№ 149-ФЗ</w:t>
        </w:r>
      </w:hyperlink>
      <w:r w:rsidRPr="0093606E">
        <w:rPr>
          <w:rFonts w:ascii="Times New Roman" w:hAnsi="Times New Roman"/>
          <w:sz w:val="26"/>
          <w:szCs w:val="26"/>
        </w:rPr>
        <w:t xml:space="preserve"> «Об информации, информационных технологиях и о защите информации», </w:t>
      </w:r>
      <w:r w:rsidRPr="0093606E">
        <w:rPr>
          <w:rFonts w:ascii="Times New Roman" w:eastAsia="Calibri" w:hAnsi="Times New Roman"/>
          <w:sz w:val="26"/>
          <w:szCs w:val="26"/>
          <w:lang w:eastAsia="en-US"/>
        </w:rPr>
        <w:t xml:space="preserve">постановлением Правительства Российской Федерации от 21.03.2012 № 211 «Об утверждении </w:t>
      </w:r>
      <w:r w:rsidRPr="0093606E">
        <w:rPr>
          <w:rFonts w:ascii="Times New Roman" w:hAnsi="Times New Roman"/>
          <w:sz w:val="26"/>
          <w:szCs w:val="26"/>
        </w:rPr>
        <w:t xml:space="preserve">перечня мер, </w:t>
      </w:r>
      <w:r w:rsidRPr="0093606E">
        <w:rPr>
          <w:rFonts w:ascii="Times New Roman" w:eastAsia="Calibri" w:hAnsi="Times New Roman"/>
          <w:sz w:val="26"/>
          <w:szCs w:val="26"/>
          <w:lang w:eastAsia="en-US"/>
        </w:rPr>
        <w:t xml:space="preserve">направленных на обеспечение выполнения обязанностей, предусмотренных Федеральным </w:t>
      </w:r>
      <w:hyperlink r:id="rId10" w:history="1">
        <w:r w:rsidRPr="0093606E">
          <w:rPr>
            <w:rFonts w:ascii="Times New Roman" w:eastAsia="Calibri" w:hAnsi="Times New Roman"/>
            <w:sz w:val="26"/>
            <w:szCs w:val="26"/>
            <w:lang w:eastAsia="en-US"/>
          </w:rPr>
          <w:t>законом</w:t>
        </w:r>
      </w:hyperlink>
      <w:r w:rsidRPr="0093606E">
        <w:rPr>
          <w:rFonts w:ascii="Times New Roman" w:eastAsia="Calibri" w:hAnsi="Times New Roman"/>
          <w:sz w:val="26"/>
          <w:szCs w:val="26"/>
          <w:lang w:eastAsia="en-US"/>
        </w:rPr>
        <w:t xml:space="preserve">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органами»,</w:t>
      </w:r>
      <w:r w:rsidRPr="0093606E">
        <w:rPr>
          <w:rFonts w:ascii="Times New Roman" w:hAnsi="Times New Roman"/>
          <w:sz w:val="26"/>
          <w:szCs w:val="26"/>
        </w:rPr>
        <w:t xml:space="preserve"> постановлением Правительства Российской Федерации от 15.09.2008 </w:t>
      </w:r>
      <w:hyperlink r:id="rId11" w:history="1">
        <w:r w:rsidRPr="0093606E">
          <w:rPr>
            <w:rFonts w:ascii="Times New Roman" w:hAnsi="Times New Roman"/>
            <w:sz w:val="26"/>
            <w:szCs w:val="26"/>
          </w:rPr>
          <w:t>№ 687</w:t>
        </w:r>
      </w:hyperlink>
      <w:r w:rsidRPr="0093606E">
        <w:rPr>
          <w:rFonts w:ascii="Times New Roman" w:hAnsi="Times New Roman"/>
          <w:sz w:val="26"/>
          <w:szCs w:val="26"/>
        </w:rPr>
        <w:t xml:space="preserve"> «Об утверждении Положения об особенностях обработки персональных данных, осуществляемой без использования средств автоматизации», постановлением Правительства Российской Федерации от 01.11.2012 </w:t>
      </w:r>
      <w:hyperlink r:id="rId12" w:history="1">
        <w:r w:rsidRPr="0093606E">
          <w:rPr>
            <w:rFonts w:ascii="Times New Roman" w:hAnsi="Times New Roman"/>
            <w:sz w:val="26"/>
            <w:szCs w:val="26"/>
          </w:rPr>
          <w:t>№ 1119</w:t>
        </w:r>
      </w:hyperlink>
      <w:r w:rsidRPr="0093606E">
        <w:rPr>
          <w:rFonts w:ascii="Times New Roman" w:hAnsi="Times New Roman"/>
          <w:sz w:val="26"/>
          <w:szCs w:val="26"/>
        </w:rPr>
        <w:t xml:space="preserve"> «Об утверждении требований к защите персональных данных при их обработке в информационных системах персональных данных», решением Норильского городского Совета депутатов от 21.10.2008               № 14-328 «Об утверждении Положения о материально-техническом и организационном обеспечении деятельности органов местного самоуправления муниципального образования город Норильск»,</w:t>
      </w:r>
    </w:p>
    <w:p w:rsidR="00D95662" w:rsidRPr="0093606E" w:rsidRDefault="00D95662" w:rsidP="009360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93606E" w:rsidRPr="0093606E" w:rsidRDefault="0093606E" w:rsidP="0093606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93606E">
        <w:rPr>
          <w:rFonts w:ascii="Times New Roman" w:hAnsi="Times New Roman"/>
          <w:sz w:val="26"/>
          <w:szCs w:val="26"/>
        </w:rPr>
        <w:t xml:space="preserve">1. </w:t>
      </w:r>
      <w:r w:rsidRPr="0093606E">
        <w:rPr>
          <w:rFonts w:ascii="Times New Roman" w:eastAsia="Calibri" w:hAnsi="Times New Roman"/>
          <w:sz w:val="26"/>
          <w:szCs w:val="26"/>
          <w:lang w:eastAsia="en-US"/>
        </w:rPr>
        <w:t xml:space="preserve">Определить начальника Управления делами – начальника отдела обеспечения деятельности Управления делами Норильского городского Совета депутатов Илазарова А.В. </w:t>
      </w:r>
      <w:r w:rsidRPr="0093606E">
        <w:rPr>
          <w:rFonts w:ascii="Times New Roman" w:hAnsi="Times New Roman"/>
          <w:sz w:val="26"/>
          <w:szCs w:val="26"/>
        </w:rPr>
        <w:t>ответственным лицом за организацию обработки персональных данных в Норильском городском Совете депутатов (далее – Городской Совет).</w:t>
      </w:r>
    </w:p>
    <w:p w:rsidR="0093606E" w:rsidRPr="0093606E" w:rsidRDefault="0093606E" w:rsidP="009360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93606E">
        <w:rPr>
          <w:rFonts w:ascii="Times New Roman" w:hAnsi="Times New Roman"/>
          <w:sz w:val="26"/>
          <w:szCs w:val="26"/>
        </w:rPr>
        <w:t xml:space="preserve">2. Определить Управление информатизации и связи Администрации города Норильска подразделением, </w:t>
      </w:r>
      <w:r w:rsidRPr="0093606E">
        <w:rPr>
          <w:rFonts w:ascii="Times New Roman" w:eastAsia="Calibri" w:hAnsi="Times New Roman"/>
          <w:sz w:val="26"/>
          <w:szCs w:val="26"/>
          <w:lang w:eastAsia="en-US"/>
        </w:rPr>
        <w:t>ответственным:</w:t>
      </w:r>
    </w:p>
    <w:p w:rsidR="0093606E" w:rsidRPr="0093606E" w:rsidRDefault="0093606E" w:rsidP="009360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93606E">
        <w:rPr>
          <w:rFonts w:ascii="Times New Roman" w:eastAsia="Calibri" w:hAnsi="Times New Roman"/>
          <w:sz w:val="26"/>
          <w:szCs w:val="26"/>
          <w:lang w:eastAsia="en-US"/>
        </w:rPr>
        <w:t>- за обеспечение безопасности персональных данных в Городском Совете при их обработке в информационных системах персональных данных Городского Совета;</w:t>
      </w:r>
    </w:p>
    <w:p w:rsidR="0093606E" w:rsidRPr="0093606E" w:rsidRDefault="0093606E" w:rsidP="009360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93606E">
        <w:rPr>
          <w:rFonts w:ascii="Times New Roman" w:eastAsia="Calibri" w:hAnsi="Times New Roman"/>
          <w:sz w:val="26"/>
          <w:szCs w:val="26"/>
          <w:lang w:eastAsia="en-US"/>
        </w:rPr>
        <w:t>- за функционирование средств защиты информации, в том числе криптографических, используемых в информационных системах персональных данных Городского Совета.</w:t>
      </w:r>
    </w:p>
    <w:p w:rsidR="0093606E" w:rsidRPr="0093606E" w:rsidRDefault="0093606E" w:rsidP="009360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93606E">
        <w:rPr>
          <w:rFonts w:ascii="Times New Roman" w:hAnsi="Times New Roman"/>
          <w:sz w:val="26"/>
          <w:szCs w:val="26"/>
        </w:rPr>
        <w:lastRenderedPageBreak/>
        <w:t>3. В целях исполнения обязательств, предусмотренных трудовым законодательством, законодательством Российской Федерации о муниципальной службе, уполномочить Управление по персоналу Администрации города Норильска на обработку персональных данных работников Городского Совета.</w:t>
      </w:r>
    </w:p>
    <w:p w:rsidR="0093606E" w:rsidRPr="0093606E" w:rsidRDefault="0093606E" w:rsidP="009360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93606E">
        <w:rPr>
          <w:rFonts w:ascii="Times New Roman" w:hAnsi="Times New Roman"/>
          <w:sz w:val="26"/>
          <w:szCs w:val="26"/>
        </w:rPr>
        <w:t>4. Утвердить Положение об обработке и защите персональных данных в Городском Совете согласно приложению № 1 к настоящему распоряжению.</w:t>
      </w:r>
    </w:p>
    <w:p w:rsidR="0093606E" w:rsidRPr="0093606E" w:rsidRDefault="0093606E" w:rsidP="009360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93606E">
        <w:rPr>
          <w:rFonts w:ascii="Times New Roman" w:hAnsi="Times New Roman"/>
          <w:sz w:val="26"/>
          <w:szCs w:val="26"/>
        </w:rPr>
        <w:t>5. Утвердить Перечень персональных данных, обрабатываемых в Городском Совете, согласно приложению № 2 к настоящему распоряжению.</w:t>
      </w:r>
    </w:p>
    <w:p w:rsidR="0093606E" w:rsidRPr="0093606E" w:rsidRDefault="0093606E" w:rsidP="009360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93606E">
        <w:rPr>
          <w:rFonts w:ascii="Times New Roman" w:hAnsi="Times New Roman"/>
          <w:sz w:val="26"/>
          <w:szCs w:val="26"/>
        </w:rPr>
        <w:t>6. Утвердить список работников Городского Совета и Администрации города Норильска, допущенных к обработке персональных данных в информационных системах персональных данных Городского Совета, согласно приложению № 3 к настоящему распоряжению.</w:t>
      </w:r>
    </w:p>
    <w:p w:rsidR="0093606E" w:rsidRPr="0093606E" w:rsidRDefault="0093606E" w:rsidP="009360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93606E">
        <w:rPr>
          <w:rFonts w:ascii="Times New Roman" w:eastAsia="Calibri" w:hAnsi="Times New Roman"/>
          <w:sz w:val="26"/>
          <w:szCs w:val="26"/>
          <w:lang w:eastAsia="en-US"/>
        </w:rPr>
        <w:t xml:space="preserve">7. </w:t>
      </w:r>
      <w:r w:rsidRPr="0093606E">
        <w:rPr>
          <w:rFonts w:ascii="Times New Roman" w:hAnsi="Times New Roman"/>
          <w:sz w:val="26"/>
          <w:szCs w:val="26"/>
        </w:rPr>
        <w:t>Утвердить список лиц, осуществляющих обработку персональных данных либо имеющих доступ к персональным данным работников и депутатов Городского Совета, согласно приложению № 4 к настоящему распоряжению.</w:t>
      </w:r>
    </w:p>
    <w:p w:rsidR="0093606E" w:rsidRPr="0093606E" w:rsidRDefault="0093606E" w:rsidP="0093606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93606E">
        <w:rPr>
          <w:rFonts w:ascii="Times New Roman" w:hAnsi="Times New Roman"/>
          <w:sz w:val="26"/>
          <w:szCs w:val="26"/>
        </w:rPr>
        <w:t>8. Признать утратившими силу:</w:t>
      </w:r>
    </w:p>
    <w:p w:rsidR="0093606E" w:rsidRDefault="0093606E" w:rsidP="002D4542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93606E">
        <w:rPr>
          <w:rFonts w:ascii="Times New Roman" w:hAnsi="Times New Roman"/>
          <w:sz w:val="26"/>
          <w:szCs w:val="26"/>
        </w:rPr>
        <w:t xml:space="preserve">- </w:t>
      </w:r>
      <w:r w:rsidR="002D4542" w:rsidRPr="002D4542">
        <w:rPr>
          <w:rFonts w:ascii="Times New Roman" w:hAnsi="Times New Roman"/>
          <w:sz w:val="26"/>
          <w:szCs w:val="26"/>
        </w:rPr>
        <w:t>распоряжение Председателя Городского Совета от 02.11.2018 № 94 «Об организации обработки персональных данных в Норильском городском Совете депутатов»</w:t>
      </w:r>
      <w:r w:rsidRPr="0093606E">
        <w:rPr>
          <w:rFonts w:ascii="Times New Roman" w:hAnsi="Times New Roman"/>
          <w:sz w:val="26"/>
          <w:szCs w:val="26"/>
        </w:rPr>
        <w:t>;</w:t>
      </w:r>
    </w:p>
    <w:p w:rsidR="002D4542" w:rsidRDefault="002D4542" w:rsidP="002D4542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распоряжение Председателя Городского Совета </w:t>
      </w:r>
      <w:r w:rsidRPr="002D4542">
        <w:rPr>
          <w:rFonts w:ascii="Times New Roman" w:hAnsi="Times New Roman"/>
          <w:sz w:val="26"/>
          <w:szCs w:val="26"/>
        </w:rPr>
        <w:t xml:space="preserve">от 15.06.2020 № 50 </w:t>
      </w:r>
      <w:r>
        <w:rPr>
          <w:rFonts w:ascii="Times New Roman" w:hAnsi="Times New Roman"/>
          <w:sz w:val="26"/>
          <w:szCs w:val="26"/>
        </w:rPr>
        <w:t>«</w:t>
      </w:r>
      <w:r w:rsidRPr="002D4542">
        <w:rPr>
          <w:rFonts w:ascii="Times New Roman" w:hAnsi="Times New Roman"/>
          <w:sz w:val="26"/>
          <w:szCs w:val="26"/>
        </w:rPr>
        <w:t>О внесении изменений в распоряжение Председателя Городского Совета от 02.11.2018 № 94 «Об организации обработки персональных данных в Норильском городском Совете депутатов»</w:t>
      </w:r>
      <w:r>
        <w:rPr>
          <w:rFonts w:ascii="Times New Roman" w:hAnsi="Times New Roman"/>
          <w:sz w:val="26"/>
          <w:szCs w:val="26"/>
        </w:rPr>
        <w:t>;</w:t>
      </w:r>
    </w:p>
    <w:p w:rsidR="002D4542" w:rsidRDefault="002D4542" w:rsidP="002D4542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распоряжение Председателя Городского Совета от</w:t>
      </w:r>
      <w:r w:rsidRPr="002D4542">
        <w:rPr>
          <w:rFonts w:ascii="Times New Roman" w:hAnsi="Times New Roman"/>
          <w:sz w:val="26"/>
          <w:szCs w:val="26"/>
        </w:rPr>
        <w:t xml:space="preserve"> 02.10.2020 № 117 </w:t>
      </w:r>
      <w:r>
        <w:rPr>
          <w:rFonts w:ascii="Times New Roman" w:hAnsi="Times New Roman"/>
          <w:sz w:val="26"/>
          <w:szCs w:val="26"/>
        </w:rPr>
        <w:t>«</w:t>
      </w:r>
      <w:r w:rsidRPr="002D4542">
        <w:rPr>
          <w:rFonts w:ascii="Times New Roman" w:hAnsi="Times New Roman"/>
          <w:sz w:val="26"/>
          <w:szCs w:val="26"/>
        </w:rPr>
        <w:t>О внесении изменений в распоряжение Председателя Городского Совета от 02.11.2018 № 94 «Об организации обработки персональных данных в Норильском городском Совете депутатов»</w:t>
      </w:r>
      <w:r>
        <w:rPr>
          <w:rFonts w:ascii="Times New Roman" w:hAnsi="Times New Roman"/>
          <w:sz w:val="26"/>
          <w:szCs w:val="26"/>
        </w:rPr>
        <w:t>;</w:t>
      </w:r>
    </w:p>
    <w:p w:rsidR="002D4542" w:rsidRDefault="002D4542" w:rsidP="002D4542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2D4542">
        <w:rPr>
          <w:rFonts w:ascii="Times New Roman" w:hAnsi="Times New Roman"/>
          <w:sz w:val="26"/>
          <w:szCs w:val="26"/>
        </w:rPr>
        <w:t>распоряжение Председателя Городского Совета от 17.05.2021 № 61 «О внесении изменений в распоряжение Председателя Городского Совета от 02.11.2018 № 94 «Об организации обработки персональных данных в Норильском городском Совете депутатов»</w:t>
      </w:r>
      <w:r>
        <w:rPr>
          <w:rFonts w:ascii="Times New Roman" w:hAnsi="Times New Roman"/>
          <w:sz w:val="26"/>
          <w:szCs w:val="26"/>
        </w:rPr>
        <w:t>.</w:t>
      </w:r>
    </w:p>
    <w:p w:rsidR="00367546" w:rsidRPr="00367546" w:rsidRDefault="00367546" w:rsidP="00367546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9. </w:t>
      </w:r>
      <w:r w:rsidRPr="00367546">
        <w:rPr>
          <w:rFonts w:ascii="Times New Roman" w:hAnsi="Times New Roman"/>
          <w:sz w:val="26"/>
          <w:szCs w:val="26"/>
        </w:rPr>
        <w:t>Начальнику Управления делами – начальнику отдела обеспечения деятельности Управления делами Городского Совета Илазарову А.В. обеспечить ознакомление с настоящим распоряжением работников Городского Совета и соответствующих работников Администрации города Норильска.</w:t>
      </w:r>
    </w:p>
    <w:p w:rsidR="00367546" w:rsidRPr="00367546" w:rsidRDefault="00367546" w:rsidP="00367546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67546">
        <w:rPr>
          <w:rFonts w:ascii="Times New Roman" w:hAnsi="Times New Roman"/>
          <w:sz w:val="26"/>
          <w:szCs w:val="26"/>
        </w:rPr>
        <w:t>10. Разместить настоящее распоряжение на официальном сайте муниципального образования город Норильск в течение 10 дней со дня подписания.</w:t>
      </w:r>
    </w:p>
    <w:p w:rsidR="00367546" w:rsidRPr="00367546" w:rsidRDefault="00367546" w:rsidP="00367546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67546">
        <w:rPr>
          <w:rFonts w:ascii="Times New Roman" w:hAnsi="Times New Roman"/>
          <w:sz w:val="26"/>
          <w:szCs w:val="26"/>
        </w:rPr>
        <w:t>11. Контроль исполнения настоящего распоряжения оставляю за собой.</w:t>
      </w:r>
    </w:p>
    <w:p w:rsidR="00D82904" w:rsidRDefault="00367546" w:rsidP="00367546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67546">
        <w:rPr>
          <w:rFonts w:ascii="Times New Roman" w:hAnsi="Times New Roman"/>
          <w:sz w:val="26"/>
          <w:szCs w:val="26"/>
        </w:rPr>
        <w:t>12. Настоящее распоряжение вступает в силу со дня подписания</w:t>
      </w:r>
      <w:r w:rsidR="00D82904">
        <w:rPr>
          <w:rFonts w:ascii="Times New Roman" w:hAnsi="Times New Roman"/>
          <w:sz w:val="26"/>
          <w:szCs w:val="26"/>
        </w:rPr>
        <w:t>.</w:t>
      </w:r>
    </w:p>
    <w:p w:rsidR="002D4542" w:rsidRPr="0093606E" w:rsidRDefault="002D4542" w:rsidP="002D4542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8C7E32" w:rsidRDefault="008C7E32" w:rsidP="00A64EA2">
      <w:pPr>
        <w:spacing w:after="0"/>
        <w:rPr>
          <w:rFonts w:ascii="Times New Roman" w:hAnsi="Times New Roman"/>
          <w:sz w:val="26"/>
          <w:szCs w:val="26"/>
        </w:rPr>
      </w:pPr>
    </w:p>
    <w:p w:rsidR="008C7E32" w:rsidRDefault="008C7E32" w:rsidP="008C7E32">
      <w:pPr>
        <w:spacing w:after="0"/>
        <w:ind w:firstLine="567"/>
        <w:rPr>
          <w:rFonts w:ascii="Times New Roman" w:hAnsi="Times New Roman"/>
          <w:sz w:val="26"/>
          <w:szCs w:val="26"/>
        </w:rPr>
      </w:pPr>
    </w:p>
    <w:p w:rsidR="0009360D" w:rsidRDefault="00405665" w:rsidP="00405665">
      <w:pPr>
        <w:tabs>
          <w:tab w:val="left" w:pos="7371"/>
        </w:tabs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Председатель</w:t>
      </w:r>
      <w:r w:rsidR="000924E8">
        <w:rPr>
          <w:rFonts w:ascii="Times New Roman" w:hAnsi="Times New Roman"/>
          <w:sz w:val="26"/>
          <w:szCs w:val="26"/>
        </w:rPr>
        <w:t xml:space="preserve"> Городского Совета</w:t>
      </w:r>
      <w:r w:rsidR="00040B93">
        <w:rPr>
          <w:rFonts w:ascii="Times New Roman" w:hAnsi="Times New Roman"/>
          <w:sz w:val="26"/>
          <w:szCs w:val="26"/>
        </w:rPr>
        <w:tab/>
        <w:t xml:space="preserve">   </w:t>
      </w:r>
      <w:r>
        <w:rPr>
          <w:rFonts w:ascii="Times New Roman" w:hAnsi="Times New Roman"/>
          <w:sz w:val="26"/>
          <w:szCs w:val="26"/>
        </w:rPr>
        <w:t>А.А. Пестряков</w:t>
      </w:r>
    </w:p>
    <w:p w:rsidR="0009360D" w:rsidRDefault="0009360D" w:rsidP="002D2052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F82695" w:rsidRDefault="00F82695" w:rsidP="002D2052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F82695" w:rsidRDefault="00F82695" w:rsidP="002D2052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F82695" w:rsidRDefault="00F82695" w:rsidP="002D2052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185902" w:rsidRDefault="00185902" w:rsidP="002D2052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sectPr w:rsidR="00185902" w:rsidSect="00F82695">
      <w:pgSz w:w="11906" w:h="16838"/>
      <w:pgMar w:top="1135" w:right="849" w:bottom="113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7D48" w:rsidRDefault="006E7D48" w:rsidP="002D2052">
      <w:pPr>
        <w:spacing w:after="0" w:line="240" w:lineRule="auto"/>
      </w:pPr>
      <w:r>
        <w:separator/>
      </w:r>
    </w:p>
  </w:endnote>
  <w:endnote w:type="continuationSeparator" w:id="0">
    <w:p w:rsidR="006E7D48" w:rsidRDefault="006E7D48" w:rsidP="002D2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7D48" w:rsidRDefault="006E7D48" w:rsidP="002D2052">
      <w:pPr>
        <w:spacing w:after="0" w:line="240" w:lineRule="auto"/>
      </w:pPr>
      <w:r>
        <w:separator/>
      </w:r>
    </w:p>
  </w:footnote>
  <w:footnote w:type="continuationSeparator" w:id="0">
    <w:p w:rsidR="006E7D48" w:rsidRDefault="006E7D48" w:rsidP="002D20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3A56B7"/>
    <w:multiLevelType w:val="multilevel"/>
    <w:tmpl w:val="3FCC0A7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>
    <w:nsid w:val="4B040C63"/>
    <w:multiLevelType w:val="multilevel"/>
    <w:tmpl w:val="E4C4E362"/>
    <w:lvl w:ilvl="0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">
    <w:nsid w:val="686539AB"/>
    <w:multiLevelType w:val="multilevel"/>
    <w:tmpl w:val="25BC1824"/>
    <w:lvl w:ilvl="0">
      <w:start w:val="1"/>
      <w:numFmt w:val="decimal"/>
      <w:lvlText w:val="%1."/>
      <w:lvlJc w:val="left"/>
      <w:pPr>
        <w:ind w:left="958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7E32"/>
    <w:rsid w:val="000358A0"/>
    <w:rsid w:val="00040B93"/>
    <w:rsid w:val="0004189F"/>
    <w:rsid w:val="00063E4B"/>
    <w:rsid w:val="000924E8"/>
    <w:rsid w:val="0009360D"/>
    <w:rsid w:val="00095D69"/>
    <w:rsid w:val="000F39A1"/>
    <w:rsid w:val="0010371D"/>
    <w:rsid w:val="001235FD"/>
    <w:rsid w:val="001670D5"/>
    <w:rsid w:val="0018325E"/>
    <w:rsid w:val="00185902"/>
    <w:rsid w:val="001C4A6A"/>
    <w:rsid w:val="001D0EA6"/>
    <w:rsid w:val="001E4BDE"/>
    <w:rsid w:val="00234650"/>
    <w:rsid w:val="00235568"/>
    <w:rsid w:val="00282853"/>
    <w:rsid w:val="00291B78"/>
    <w:rsid w:val="002A2A25"/>
    <w:rsid w:val="002A68D7"/>
    <w:rsid w:val="002B0DA7"/>
    <w:rsid w:val="002B5880"/>
    <w:rsid w:val="002D2052"/>
    <w:rsid w:val="002D4542"/>
    <w:rsid w:val="0032112B"/>
    <w:rsid w:val="00346169"/>
    <w:rsid w:val="003670D6"/>
    <w:rsid w:val="00367546"/>
    <w:rsid w:val="003732C0"/>
    <w:rsid w:val="003B3A35"/>
    <w:rsid w:val="003E7EAF"/>
    <w:rsid w:val="0040488A"/>
    <w:rsid w:val="00405665"/>
    <w:rsid w:val="004067AF"/>
    <w:rsid w:val="00406BB2"/>
    <w:rsid w:val="00426E8A"/>
    <w:rsid w:val="00483737"/>
    <w:rsid w:val="00543E59"/>
    <w:rsid w:val="00556B77"/>
    <w:rsid w:val="005B7E18"/>
    <w:rsid w:val="005C3391"/>
    <w:rsid w:val="005D7162"/>
    <w:rsid w:val="00643582"/>
    <w:rsid w:val="00644977"/>
    <w:rsid w:val="006827D5"/>
    <w:rsid w:val="00686DBB"/>
    <w:rsid w:val="006E7D48"/>
    <w:rsid w:val="006F3023"/>
    <w:rsid w:val="00715DA2"/>
    <w:rsid w:val="0072486C"/>
    <w:rsid w:val="0076020E"/>
    <w:rsid w:val="00776644"/>
    <w:rsid w:val="007C7E0D"/>
    <w:rsid w:val="00844F7E"/>
    <w:rsid w:val="008758F4"/>
    <w:rsid w:val="008A447C"/>
    <w:rsid w:val="008B155E"/>
    <w:rsid w:val="008C7E32"/>
    <w:rsid w:val="008D4B2F"/>
    <w:rsid w:val="00921AB8"/>
    <w:rsid w:val="00924ADF"/>
    <w:rsid w:val="009313D1"/>
    <w:rsid w:val="0093606E"/>
    <w:rsid w:val="00942B88"/>
    <w:rsid w:val="00960CB3"/>
    <w:rsid w:val="009948B6"/>
    <w:rsid w:val="009A798F"/>
    <w:rsid w:val="009D3181"/>
    <w:rsid w:val="009D6D6B"/>
    <w:rsid w:val="009F205B"/>
    <w:rsid w:val="009F529A"/>
    <w:rsid w:val="00A30214"/>
    <w:rsid w:val="00A30315"/>
    <w:rsid w:val="00A41AA2"/>
    <w:rsid w:val="00A541C7"/>
    <w:rsid w:val="00A64EA2"/>
    <w:rsid w:val="00AD6E8D"/>
    <w:rsid w:val="00B02EE6"/>
    <w:rsid w:val="00B058BD"/>
    <w:rsid w:val="00B061BB"/>
    <w:rsid w:val="00B5717E"/>
    <w:rsid w:val="00B66DC1"/>
    <w:rsid w:val="00B927F4"/>
    <w:rsid w:val="00BC2155"/>
    <w:rsid w:val="00BD425B"/>
    <w:rsid w:val="00BD77FF"/>
    <w:rsid w:val="00BE5F16"/>
    <w:rsid w:val="00BE750F"/>
    <w:rsid w:val="00BF2606"/>
    <w:rsid w:val="00C3408B"/>
    <w:rsid w:val="00C6363C"/>
    <w:rsid w:val="00CB3277"/>
    <w:rsid w:val="00CD2E8D"/>
    <w:rsid w:val="00CE25FC"/>
    <w:rsid w:val="00D3214C"/>
    <w:rsid w:val="00D74753"/>
    <w:rsid w:val="00D82904"/>
    <w:rsid w:val="00D95662"/>
    <w:rsid w:val="00DA0805"/>
    <w:rsid w:val="00DC6E25"/>
    <w:rsid w:val="00DD64EE"/>
    <w:rsid w:val="00E50785"/>
    <w:rsid w:val="00E62655"/>
    <w:rsid w:val="00E717F4"/>
    <w:rsid w:val="00EA5CCF"/>
    <w:rsid w:val="00EB17BF"/>
    <w:rsid w:val="00EC1469"/>
    <w:rsid w:val="00ED14C8"/>
    <w:rsid w:val="00ED2084"/>
    <w:rsid w:val="00ED74A6"/>
    <w:rsid w:val="00F00AA9"/>
    <w:rsid w:val="00F0588D"/>
    <w:rsid w:val="00F2000C"/>
    <w:rsid w:val="00F237F8"/>
    <w:rsid w:val="00F305C8"/>
    <w:rsid w:val="00F7187F"/>
    <w:rsid w:val="00F74FC7"/>
    <w:rsid w:val="00F82695"/>
    <w:rsid w:val="00FF7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569B439-7AD5-4152-98EE-9E4523F83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7E3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C7E32"/>
    <w:rPr>
      <w:color w:val="0000FF"/>
      <w:u w:val="single"/>
    </w:rPr>
  </w:style>
  <w:style w:type="table" w:customStyle="1" w:styleId="1">
    <w:name w:val="Светлый список1"/>
    <w:basedOn w:val="a1"/>
    <w:next w:val="a4"/>
    <w:uiPriority w:val="61"/>
    <w:rsid w:val="008C7E32"/>
    <w:pPr>
      <w:spacing w:after="0" w:line="240" w:lineRule="auto"/>
      <w:jc w:val="both"/>
    </w:p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a4">
    <w:name w:val="Light List"/>
    <w:basedOn w:val="a1"/>
    <w:uiPriority w:val="61"/>
    <w:semiHidden/>
    <w:unhideWhenUsed/>
    <w:rsid w:val="008C7E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a5">
    <w:name w:val="Balloon Text"/>
    <w:basedOn w:val="a"/>
    <w:link w:val="a6"/>
    <w:uiPriority w:val="99"/>
    <w:semiHidden/>
    <w:unhideWhenUsed/>
    <w:rsid w:val="009948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948B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C6363C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2D20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D2052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2D20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D2052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92BE4007C17724C19A3C12733380E1D6E9CB930308701A22CB754C3C8O5F5I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692BE4007C17724C19A3C12733380E1D6E9CBF3B348001A22CB754C3C8O5F5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692BE4007C17724C19A3C12733380E1D679FB83A398D5CA824EE58C1OCFFI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24B178F441D1CF7FB56B3F91E244EC6860E81A1174A07FDF270251EED222l5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92BE4007C17724C19A3C12733380E1D6E9CBB3B358701A22CB754C3C8O5F5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775</Words>
  <Characters>4419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Хубежова Анастасия Юрьевна</dc:creator>
  <cp:keywords/>
  <dc:description/>
  <cp:lastModifiedBy>Ушанева Нина Николаевна</cp:lastModifiedBy>
  <cp:revision>14</cp:revision>
  <cp:lastPrinted>2021-12-02T04:22:00Z</cp:lastPrinted>
  <dcterms:created xsi:type="dcterms:W3CDTF">2021-12-02T03:07:00Z</dcterms:created>
  <dcterms:modified xsi:type="dcterms:W3CDTF">2021-12-09T07:17:00Z</dcterms:modified>
</cp:coreProperties>
</file>